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981CB2" w:rsidP="0015420F">
            <w:pPr>
              <w:ind w:right="14"/>
              <w:rPr>
                <w:b/>
                <w:sz w:val="26"/>
                <w:szCs w:val="26"/>
              </w:rPr>
            </w:pPr>
            <w:r w:rsidRPr="00981CB2">
              <w:rPr>
                <w:b/>
                <w:sz w:val="26"/>
                <w:szCs w:val="26"/>
              </w:rPr>
              <w:t>Київський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D704CE">
        <w:rPr>
          <w:rStyle w:val="st1"/>
          <w:b/>
          <w:sz w:val="26"/>
          <w:szCs w:val="26"/>
        </w:rPr>
        <w:t>призначення експертизи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Київського апеляційного господарського суду знаходиться </w:t>
      </w:r>
      <w:r w:rsidR="00847DE4">
        <w:rPr>
          <w:sz w:val="26"/>
          <w:szCs w:val="26"/>
        </w:rPr>
        <w:t xml:space="preserve">справа № ______________ </w:t>
      </w:r>
      <w:r w:rsidR="00732031">
        <w:rPr>
          <w:sz w:val="26"/>
          <w:szCs w:val="26"/>
        </w:rPr>
        <w:t>за позовом __________________ до _________________ про ________________________________.</w:t>
      </w:r>
    </w:p>
    <w:p w:rsidR="00732031" w:rsidRDefault="00732031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062C2D" w:rsidRDefault="00D704C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з’ясування обставин, що мають значення для справи, а саме ______________________</w:t>
      </w:r>
      <w:r w:rsidR="00732031">
        <w:rPr>
          <w:sz w:val="26"/>
          <w:szCs w:val="26"/>
        </w:rPr>
        <w:t>___________________________________________________,</w:t>
      </w:r>
      <w:r>
        <w:rPr>
          <w:sz w:val="26"/>
          <w:szCs w:val="26"/>
        </w:rPr>
        <w:t xml:space="preserve"> необхідні спеціальні знання, </w:t>
      </w:r>
      <w:r w:rsidR="00CC6A39">
        <w:rPr>
          <w:sz w:val="26"/>
          <w:szCs w:val="26"/>
        </w:rPr>
        <w:t>без яких встановити відповідні обставини неможливо</w:t>
      </w:r>
      <w:r w:rsidR="00062C2D">
        <w:rPr>
          <w:sz w:val="26"/>
          <w:szCs w:val="26"/>
        </w:rPr>
        <w:t>.</w:t>
      </w:r>
    </w:p>
    <w:p w:rsidR="00C10804" w:rsidRDefault="00C10804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___________________________________________________________________.</w:t>
      </w:r>
    </w:p>
    <w:p w:rsidR="00C10804" w:rsidRPr="00B6019E" w:rsidRDefault="00C10804" w:rsidP="00C10804">
      <w:pPr>
        <w:spacing w:line="276" w:lineRule="auto"/>
        <w:ind w:firstLine="709"/>
        <w:jc w:val="center"/>
        <w:rPr>
          <w:sz w:val="26"/>
          <w:szCs w:val="26"/>
        </w:rPr>
      </w:pPr>
      <w:r w:rsidRPr="007561E4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обґрунтування необхідності проведення експертизи</w:t>
      </w:r>
      <w:r w:rsidRPr="007561E4">
        <w:rPr>
          <w:rFonts w:ascii="Arial Narrow" w:hAnsi="Arial Narrow"/>
          <w:sz w:val="20"/>
          <w:szCs w:val="20"/>
        </w:rPr>
        <w:t>)</w:t>
      </w:r>
    </w:p>
    <w:p w:rsidR="00C10804" w:rsidRDefault="00C10804" w:rsidP="00062C2D">
      <w:pPr>
        <w:spacing w:line="276" w:lineRule="auto"/>
        <w:ind w:firstLine="709"/>
        <w:jc w:val="both"/>
        <w:rPr>
          <w:sz w:val="26"/>
          <w:szCs w:val="26"/>
        </w:rPr>
      </w:pPr>
    </w:p>
    <w:p w:rsidR="00062C2D" w:rsidRPr="00062C2D" w:rsidRDefault="00F77BD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</w:t>
      </w:r>
      <w:r w:rsidR="00062C2D">
        <w:rPr>
          <w:sz w:val="26"/>
          <w:szCs w:val="26"/>
        </w:rPr>
        <w:t xml:space="preserve"> ст. 99 </w:t>
      </w:r>
      <w:r w:rsidR="00062C2D" w:rsidRPr="00B6019E">
        <w:rPr>
          <w:sz w:val="26"/>
          <w:szCs w:val="26"/>
        </w:rPr>
        <w:t>Господарського процесуального кодексу України</w:t>
      </w:r>
      <w:r w:rsidR="00062C2D">
        <w:rPr>
          <w:sz w:val="26"/>
          <w:szCs w:val="26"/>
        </w:rPr>
        <w:t xml:space="preserve"> </w:t>
      </w:r>
      <w:r w:rsidR="00062C2D" w:rsidRPr="00062C2D">
        <w:rPr>
          <w:sz w:val="26"/>
          <w:szCs w:val="26"/>
        </w:rPr>
        <w:t>суд за клопотанням учасника справи або з власної ініціативи призначає експертизу у справі за сукупності таких умов:</w:t>
      </w:r>
    </w:p>
    <w:p w:rsidR="00062C2D" w:rsidRPr="00062C2D" w:rsidRDefault="00062C2D" w:rsidP="00062C2D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n2213"/>
      <w:bookmarkEnd w:id="0"/>
      <w:r w:rsidRPr="00062C2D">
        <w:rPr>
          <w:sz w:val="26"/>
          <w:szCs w:val="26"/>
        </w:rPr>
        <w:t>1) для з’ясування обставин, що мають значення для справи, необхідні спеціальні знання у сфері іншій, ніж право, без яких встановити відповідні обставини неможливо;</w:t>
      </w:r>
    </w:p>
    <w:p w:rsidR="00062C2D" w:rsidRDefault="00062C2D" w:rsidP="00062C2D">
      <w:pPr>
        <w:spacing w:line="276" w:lineRule="auto"/>
        <w:ind w:firstLine="709"/>
        <w:jc w:val="both"/>
        <w:rPr>
          <w:sz w:val="26"/>
          <w:szCs w:val="26"/>
        </w:rPr>
      </w:pPr>
      <w:bookmarkStart w:id="1" w:name="n2214"/>
      <w:bookmarkEnd w:id="1"/>
      <w:r w:rsidRPr="00062C2D">
        <w:rPr>
          <w:sz w:val="26"/>
          <w:szCs w:val="26"/>
        </w:rPr>
        <w:t>2) жодною стороною не наданий висновок експерта з цих самих питань або висновки експертів, надані сторонами, викликають обґрунтовані сумніви щодо їх правильності, або за клопотанням учасника справи, мотивованим неможливістю надати експертний висновок у строки, встановлені для подання доказів, з причин, визнаних судом поважними, зокрема через неможливість отримання необхідних для проведення експертизи матеріалів.</w:t>
      </w:r>
    </w:p>
    <w:p w:rsidR="00F77BDE" w:rsidRDefault="00F77BD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Згідно з</w:t>
      </w:r>
      <w:r w:rsidR="00C10804">
        <w:rPr>
          <w:sz w:val="26"/>
          <w:szCs w:val="26"/>
        </w:rPr>
        <w:t xml:space="preserve"> ч. 5 ст. 99 </w:t>
      </w:r>
      <w:r w:rsidR="00C10804" w:rsidRPr="00B6019E">
        <w:rPr>
          <w:sz w:val="26"/>
          <w:szCs w:val="26"/>
        </w:rPr>
        <w:t>Господарського процесуального кодексу України</w:t>
      </w:r>
      <w:r w:rsidR="00C10804">
        <w:rPr>
          <w:sz w:val="26"/>
          <w:szCs w:val="26"/>
        </w:rPr>
        <w:t xml:space="preserve">, </w:t>
      </w:r>
      <w:r>
        <w:rPr>
          <w:sz w:val="26"/>
          <w:szCs w:val="26"/>
        </w:rPr>
        <w:t>учасники справи мають право запропонувати суду питання, роз’яснення яких, на їхню думку, потребує висновку експерта.</w:t>
      </w:r>
    </w:p>
    <w:p w:rsidR="00F77BDE" w:rsidRDefault="00F77BD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відповідності до вказаних норм, пропонуємо питання, що потребують висновку експерта, та наведені нижче. </w:t>
      </w:r>
    </w:p>
    <w:p w:rsidR="00062C2D" w:rsidRDefault="00C1080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Оплату експертизи гарантуємо. </w:t>
      </w:r>
    </w:p>
    <w:p w:rsidR="00576B5E" w:rsidRDefault="00576B5E" w:rsidP="00C93CF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Враховуючи викладене та к</w:t>
      </w:r>
      <w:r w:rsidR="008E479D">
        <w:rPr>
          <w:sz w:val="26"/>
          <w:szCs w:val="26"/>
        </w:rPr>
        <w:t xml:space="preserve">еруючись </w:t>
      </w:r>
      <w:r>
        <w:rPr>
          <w:sz w:val="26"/>
          <w:szCs w:val="26"/>
        </w:rPr>
        <w:t xml:space="preserve">ст. ст. </w:t>
      </w:r>
      <w:r w:rsidR="00B10750">
        <w:rPr>
          <w:sz w:val="26"/>
          <w:szCs w:val="26"/>
        </w:rPr>
        <w:t>42, 99</w:t>
      </w:r>
      <w:r w:rsidR="00B6019E"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C93CF2" w:rsidRDefault="00C93CF2" w:rsidP="00C93CF2">
      <w:pPr>
        <w:spacing w:line="276" w:lineRule="auto"/>
        <w:ind w:firstLine="709"/>
        <w:jc w:val="both"/>
        <w:rPr>
          <w:sz w:val="26"/>
          <w:szCs w:val="26"/>
        </w:rPr>
      </w:pPr>
    </w:p>
    <w:p w:rsidR="00C93CF2" w:rsidRDefault="00C93CF2" w:rsidP="00C93CF2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ПРОШУ:</w:t>
      </w:r>
    </w:p>
    <w:p w:rsidR="00C93CF2" w:rsidRDefault="00C93CF2" w:rsidP="00C93CF2">
      <w:pPr>
        <w:spacing w:line="276" w:lineRule="auto"/>
        <w:ind w:firstLine="709"/>
        <w:jc w:val="center"/>
        <w:rPr>
          <w:sz w:val="26"/>
          <w:szCs w:val="26"/>
        </w:rPr>
      </w:pPr>
    </w:p>
    <w:p w:rsidR="00C93CF2" w:rsidRDefault="00C93CF2" w:rsidP="00C93CF2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Призначити судову експертизу у справі № ____________________.</w:t>
      </w:r>
    </w:p>
    <w:p w:rsidR="00C93CF2" w:rsidRDefault="00C93CF2" w:rsidP="00C93CF2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Проведення експертизи доручити ___________________________________.</w:t>
      </w:r>
    </w:p>
    <w:p w:rsidR="00C93CF2" w:rsidRDefault="00C93CF2" w:rsidP="00C93CF2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F390A">
        <w:rPr>
          <w:sz w:val="26"/>
          <w:szCs w:val="26"/>
        </w:rPr>
        <w:t xml:space="preserve">вирішення експертизи </w:t>
      </w:r>
      <w:r w:rsidR="00C64D9F">
        <w:rPr>
          <w:sz w:val="26"/>
          <w:szCs w:val="26"/>
        </w:rPr>
        <w:t>поставити</w:t>
      </w:r>
      <w:r w:rsidR="004F390A">
        <w:rPr>
          <w:sz w:val="26"/>
          <w:szCs w:val="26"/>
        </w:rPr>
        <w:t xml:space="preserve"> наступні питання:</w:t>
      </w:r>
    </w:p>
    <w:p w:rsidR="00C64D9F" w:rsidRDefault="00C64D9F" w:rsidP="00C64D9F">
      <w:pPr>
        <w:pStyle w:val="a4"/>
        <w:spacing w:line="276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597A">
        <w:rPr>
          <w:sz w:val="26"/>
          <w:szCs w:val="26"/>
        </w:rPr>
        <w:t xml:space="preserve"> ______________________________________________________________</w:t>
      </w:r>
    </w:p>
    <w:p w:rsidR="00C64D9F" w:rsidRDefault="00C64D9F" w:rsidP="00C64D9F">
      <w:pPr>
        <w:pStyle w:val="a4"/>
        <w:spacing w:line="276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597A">
        <w:rPr>
          <w:sz w:val="26"/>
          <w:szCs w:val="26"/>
        </w:rPr>
        <w:t xml:space="preserve"> ________________________________________________________________</w:t>
      </w:r>
    </w:p>
    <w:p w:rsidR="00C64D9F" w:rsidRPr="00C93CF2" w:rsidRDefault="009D597A" w:rsidP="00C64D9F">
      <w:pPr>
        <w:pStyle w:val="a4"/>
        <w:spacing w:line="276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_______________________________________________________________.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D85307" w:rsidRDefault="00D85307" w:rsidP="00B6019E">
      <w:pPr>
        <w:spacing w:line="276" w:lineRule="auto"/>
        <w:ind w:firstLine="709"/>
      </w:pPr>
    </w:p>
    <w:p w:rsidR="00A02874" w:rsidRDefault="00A02874" w:rsidP="00A02874">
      <w:pPr>
        <w:spacing w:line="276" w:lineRule="auto"/>
      </w:pPr>
      <w:r>
        <w:t xml:space="preserve">Представник/керівник </w:t>
      </w:r>
    </w:p>
    <w:p w:rsidR="00A02874" w:rsidRDefault="00A02874" w:rsidP="00A02874">
      <w:pPr>
        <w:spacing w:line="276" w:lineRule="auto"/>
      </w:pPr>
    </w:p>
    <w:p w:rsidR="00A02874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Pr="003D498A" w:rsidRDefault="007561E4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sectPr w:rsidR="007561E4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501"/>
    <w:multiLevelType w:val="hybridMultilevel"/>
    <w:tmpl w:val="B8C600B6"/>
    <w:lvl w:ilvl="0" w:tplc="DDE40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062C2D"/>
    <w:rsid w:val="000B073A"/>
    <w:rsid w:val="0010356D"/>
    <w:rsid w:val="0016353F"/>
    <w:rsid w:val="002247E5"/>
    <w:rsid w:val="003D498A"/>
    <w:rsid w:val="003D7D31"/>
    <w:rsid w:val="004F390A"/>
    <w:rsid w:val="00576B5E"/>
    <w:rsid w:val="00675CA3"/>
    <w:rsid w:val="00732031"/>
    <w:rsid w:val="00742E2C"/>
    <w:rsid w:val="007561E4"/>
    <w:rsid w:val="00847DE4"/>
    <w:rsid w:val="008E479D"/>
    <w:rsid w:val="0097169F"/>
    <w:rsid w:val="00981CB2"/>
    <w:rsid w:val="009D597A"/>
    <w:rsid w:val="00A02874"/>
    <w:rsid w:val="00A20A5F"/>
    <w:rsid w:val="00AD37F4"/>
    <w:rsid w:val="00B10750"/>
    <w:rsid w:val="00B6019E"/>
    <w:rsid w:val="00C10804"/>
    <w:rsid w:val="00C6381F"/>
    <w:rsid w:val="00C64D9F"/>
    <w:rsid w:val="00C93CF2"/>
    <w:rsid w:val="00CC6A39"/>
    <w:rsid w:val="00D40D0E"/>
    <w:rsid w:val="00D704CE"/>
    <w:rsid w:val="00D85307"/>
    <w:rsid w:val="00E11C95"/>
    <w:rsid w:val="00E12E75"/>
    <w:rsid w:val="00E23838"/>
    <w:rsid w:val="00ED7E09"/>
    <w:rsid w:val="00F03499"/>
    <w:rsid w:val="00F77BDE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  <w:style w:type="paragraph" w:customStyle="1" w:styleId="rvps2">
    <w:name w:val="rvps2"/>
    <w:basedOn w:val="a"/>
    <w:rsid w:val="00062C2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3323-E2F8-4065-8D16-D9EAB0AC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6</cp:revision>
  <dcterms:created xsi:type="dcterms:W3CDTF">2018-08-17T10:26:00Z</dcterms:created>
  <dcterms:modified xsi:type="dcterms:W3CDTF">2018-08-17T13:46:00Z</dcterms:modified>
</cp:coreProperties>
</file>